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16" w:rsidRPr="000845B7" w:rsidRDefault="001C4916" w:rsidP="000845B7">
      <w:r w:rsidRPr="000845B7">
        <w:br/>
      </w:r>
      <w:r w:rsidR="000845B7" w:rsidRPr="000845B7">
        <w:t>Пояснительная записка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0845B7">
        <w:t xml:space="preserve">Программа </w:t>
      </w:r>
      <w:r w:rsidRPr="00942C51">
        <w:rPr>
          <w:rFonts w:ascii="Times New Roman" w:hAnsi="Times New Roman" w:cs="Times New Roman"/>
        </w:rPr>
        <w:t>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русскому языку.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 развития учащихся.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Программа соответствует требованиям к структуре программ, заявленным в ФГОС и  написана на основании следующих нормативных документов: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Федерального закона от 29.12.2012 года № 273-ФЗ «Об образовании в Российской Федерации» (</w:t>
      </w:r>
      <w:proofErr w:type="gramStart"/>
      <w:r w:rsidRPr="00942C51">
        <w:rPr>
          <w:rFonts w:ascii="Times New Roman" w:hAnsi="Times New Roman" w:cs="Times New Roman"/>
        </w:rPr>
        <w:t>принят</w:t>
      </w:r>
      <w:proofErr w:type="gramEnd"/>
      <w:r w:rsidRPr="00942C51">
        <w:rPr>
          <w:rFonts w:ascii="Times New Roman" w:hAnsi="Times New Roman" w:cs="Times New Roman"/>
        </w:rPr>
        <w:t xml:space="preserve"> Государственной Думой 21.12.12., одобрен Советом Федерации 26.12.12).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г. №1897 «Об утверждении федерального государственного образовательного стандарта основного общего образования».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Примерной программы по учебным предметам. Русский язык.5-9 классы.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   Цели обучения. </w:t>
      </w:r>
      <w:proofErr w:type="gramStart"/>
      <w:r w:rsidRPr="00942C51">
        <w:rPr>
          <w:rFonts w:ascii="Times New Roman" w:hAnsi="Times New Roman" w:cs="Times New Roman"/>
        </w:rPr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 w:rsidRPr="00942C51">
        <w:rPr>
          <w:rFonts w:ascii="Times New Roman" w:hAnsi="Times New Roman" w:cs="Times New Roman"/>
        </w:rPr>
        <w:t>когнитивно</w:t>
      </w:r>
      <w:proofErr w:type="spellEnd"/>
      <w:r w:rsidRPr="00942C51">
        <w:rPr>
          <w:rFonts w:ascii="Times New Roman" w:hAnsi="Times New Roman" w:cs="Times New Roman"/>
        </w:rPr>
        <w:t>-коммуникативного,  </w:t>
      </w:r>
      <w:proofErr w:type="spellStart"/>
      <w:r w:rsidRPr="00942C51">
        <w:rPr>
          <w:rFonts w:ascii="Times New Roman" w:hAnsi="Times New Roman" w:cs="Times New Roman"/>
        </w:rPr>
        <w:t>деятельностного</w:t>
      </w:r>
      <w:proofErr w:type="spellEnd"/>
      <w:r w:rsidRPr="00942C51">
        <w:rPr>
          <w:rFonts w:ascii="Times New Roman" w:hAnsi="Times New Roman" w:cs="Times New Roman"/>
        </w:rPr>
        <w:t xml:space="preserve"> подходов к обучению родному языку:</w:t>
      </w:r>
      <w:proofErr w:type="gramEnd"/>
    </w:p>
    <w:p w:rsidR="001C4916" w:rsidRPr="00942C51" w:rsidRDefault="001C4916" w:rsidP="000845B7">
      <w:pPr>
        <w:rPr>
          <w:rFonts w:ascii="Times New Roman" w:hAnsi="Times New Roman" w:cs="Times New Roman"/>
        </w:rPr>
      </w:pPr>
      <w:proofErr w:type="gramStart"/>
      <w:r w:rsidRPr="00942C51">
        <w:rPr>
          <w:rFonts w:ascii="Times New Roman" w:hAnsi="Times New Roman" w:cs="Times New Roman"/>
        </w:rPr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  <w:proofErr w:type="gramEnd"/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942C51">
        <w:rPr>
          <w:rFonts w:ascii="Times New Roman" w:hAnsi="Times New Roman" w:cs="Times New Roman"/>
        </w:rPr>
        <w:t>общеучебными</w:t>
      </w:r>
      <w:proofErr w:type="spellEnd"/>
      <w:r w:rsidRPr="00942C51">
        <w:rPr>
          <w:rFonts w:ascii="Times New Roman" w:hAnsi="Times New Roman" w:cs="Times New Roman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lastRenderedPageBreak/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Место предмета в федеральном базисном плане.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Количество часов:  3 часа в неделю (102 часа)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Уровень:   базовый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 xml:space="preserve">Программа разработана в соответствии с примерной программой на основе авторской программы по  русскому языку для 5-9 классов. Авторы:  М. Т. Баранова, Т. А. </w:t>
      </w:r>
      <w:proofErr w:type="spellStart"/>
      <w:r w:rsidRPr="00942C51">
        <w:rPr>
          <w:rFonts w:ascii="Times New Roman" w:hAnsi="Times New Roman" w:cs="Times New Roman"/>
        </w:rPr>
        <w:t>Ладыженская</w:t>
      </w:r>
      <w:proofErr w:type="spellEnd"/>
      <w:r w:rsidRPr="00942C51">
        <w:rPr>
          <w:rFonts w:ascii="Times New Roman" w:hAnsi="Times New Roman" w:cs="Times New Roman"/>
        </w:rPr>
        <w:t xml:space="preserve">, Н. М. </w:t>
      </w:r>
      <w:proofErr w:type="spellStart"/>
      <w:r w:rsidRPr="00942C51">
        <w:rPr>
          <w:rFonts w:ascii="Times New Roman" w:hAnsi="Times New Roman" w:cs="Times New Roman"/>
        </w:rPr>
        <w:t>Шанский</w:t>
      </w:r>
      <w:proofErr w:type="spellEnd"/>
      <w:r w:rsidRPr="00942C51">
        <w:rPr>
          <w:rFonts w:ascii="Times New Roman" w:hAnsi="Times New Roman" w:cs="Times New Roman"/>
        </w:rPr>
        <w:t xml:space="preserve">.  - М.: Просвещение,  2016 год., </w:t>
      </w:r>
      <w:proofErr w:type="gramStart"/>
      <w:r w:rsidRPr="00942C51">
        <w:rPr>
          <w:rFonts w:ascii="Times New Roman" w:hAnsi="Times New Roman" w:cs="Times New Roman"/>
        </w:rPr>
        <w:t>соответствующей</w:t>
      </w:r>
      <w:proofErr w:type="gramEnd"/>
      <w:r w:rsidRPr="00942C51">
        <w:rPr>
          <w:rFonts w:ascii="Times New Roman" w:hAnsi="Times New Roman" w:cs="Times New Roman"/>
        </w:rPr>
        <w:t xml:space="preserve"> ФГОС</w:t>
      </w:r>
    </w:p>
    <w:p w:rsidR="001C4916" w:rsidRPr="00942C51" w:rsidRDefault="001C4916" w:rsidP="00F52D61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 xml:space="preserve">Учебник: Русский язык: учебник для 8 класса общеобразовательных учреждений/ </w:t>
      </w:r>
      <w:proofErr w:type="spellStart"/>
      <w:r w:rsidRPr="00942C51">
        <w:rPr>
          <w:rFonts w:ascii="Times New Roman" w:hAnsi="Times New Roman" w:cs="Times New Roman"/>
        </w:rPr>
        <w:t>Л.А.Тростенцова</w:t>
      </w:r>
      <w:proofErr w:type="spellEnd"/>
      <w:r w:rsidRPr="00942C51">
        <w:rPr>
          <w:rFonts w:ascii="Times New Roman" w:hAnsi="Times New Roman" w:cs="Times New Roman"/>
        </w:rPr>
        <w:t xml:space="preserve">, Т.А. </w:t>
      </w:r>
      <w:proofErr w:type="spellStart"/>
      <w:r w:rsidRPr="00942C51">
        <w:rPr>
          <w:rFonts w:ascii="Times New Roman" w:hAnsi="Times New Roman" w:cs="Times New Roman"/>
        </w:rPr>
        <w:t>Ладыженская</w:t>
      </w:r>
      <w:proofErr w:type="spellEnd"/>
      <w:r w:rsidRPr="00942C51">
        <w:rPr>
          <w:rFonts w:ascii="Times New Roman" w:hAnsi="Times New Roman" w:cs="Times New Roman"/>
        </w:rPr>
        <w:t>. - М.: Просвещение, 2017 г.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bookmarkStart w:id="0" w:name="_GoBack"/>
      <w:bookmarkEnd w:id="0"/>
      <w:r w:rsidRPr="00942C51">
        <w:rPr>
          <w:rFonts w:ascii="Times New Roman" w:hAnsi="Times New Roman" w:cs="Times New Roman"/>
        </w:rPr>
        <w:t>СОДЕРЖАНИЕ УЧЕБНОГО ПРЕДМЕТА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Функции русского языка в современном мире (1 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Повторение изученного в V–VII классах (5 ч + 2 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Синтаксис, пунктуация, культура речи .(7ч.+1)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Словосочетание (2 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Простое предложение (2 ч + 1 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Главные члены предложения (6 ч + 2 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Второстепенные члены предложения (6 ч + 2 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Простые односо</w:t>
      </w:r>
      <w:r w:rsidR="00160B47" w:rsidRPr="00942C51">
        <w:rPr>
          <w:rFonts w:ascii="Times New Roman" w:hAnsi="Times New Roman" w:cs="Times New Roman"/>
        </w:rPr>
        <w:t>ставные предложения (9 ч + 2 ч)</w:t>
      </w:r>
    </w:p>
    <w:p w:rsidR="001C4916" w:rsidRPr="00942C51" w:rsidRDefault="00160B47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Неполное предложение (2 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Простое осложненное предложение(1ч)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Однородные члены предложения (12ч + 2ч)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Обособленн</w:t>
      </w:r>
      <w:r w:rsidR="00160B47" w:rsidRPr="00942C51">
        <w:rPr>
          <w:rFonts w:ascii="Times New Roman" w:hAnsi="Times New Roman" w:cs="Times New Roman"/>
        </w:rPr>
        <w:t>ые члены предложения (18ч + 2ч)</w:t>
      </w:r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Обращение(4ч</w:t>
      </w:r>
      <w:proofErr w:type="gramStart"/>
      <w:r w:rsidRPr="00942C51">
        <w:rPr>
          <w:rFonts w:ascii="Times New Roman" w:hAnsi="Times New Roman" w:cs="Times New Roman"/>
        </w:rPr>
        <w:t xml:space="preserve"> )</w:t>
      </w:r>
      <w:proofErr w:type="gramEnd"/>
    </w:p>
    <w:p w:rsidR="001C4916" w:rsidRPr="00942C51" w:rsidRDefault="001C4916" w:rsidP="000845B7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t>Вводные и вставные конструкции(5ч +2ч)</w:t>
      </w:r>
    </w:p>
    <w:p w:rsidR="00942C51" w:rsidRDefault="00160B47" w:rsidP="00942C51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</w:rPr>
        <w:lastRenderedPageBreak/>
        <w:t>Чужая речь (6 ч + 1 ч)</w:t>
      </w:r>
    </w:p>
    <w:p w:rsidR="00F52D61" w:rsidRDefault="00F52D61" w:rsidP="00942C51">
      <w:pPr>
        <w:rPr>
          <w:rFonts w:ascii="Times New Roman" w:hAnsi="Times New Roman" w:cs="Times New Roman"/>
          <w:b/>
          <w:sz w:val="24"/>
          <w:szCs w:val="24"/>
        </w:rPr>
      </w:pPr>
    </w:p>
    <w:p w:rsidR="00F52D61" w:rsidRDefault="00F52D61" w:rsidP="00942C51">
      <w:pPr>
        <w:rPr>
          <w:rFonts w:ascii="Times New Roman" w:hAnsi="Times New Roman" w:cs="Times New Roman"/>
          <w:b/>
          <w:sz w:val="24"/>
          <w:szCs w:val="24"/>
        </w:rPr>
      </w:pPr>
    </w:p>
    <w:p w:rsidR="00F52D61" w:rsidRDefault="00F52D61" w:rsidP="00942C51">
      <w:pPr>
        <w:rPr>
          <w:rFonts w:ascii="Times New Roman" w:hAnsi="Times New Roman" w:cs="Times New Roman"/>
          <w:b/>
          <w:sz w:val="24"/>
          <w:szCs w:val="24"/>
        </w:rPr>
      </w:pPr>
    </w:p>
    <w:p w:rsidR="00F52D61" w:rsidRDefault="00F52D61" w:rsidP="00942C51">
      <w:pPr>
        <w:rPr>
          <w:rFonts w:ascii="Times New Roman" w:hAnsi="Times New Roman" w:cs="Times New Roman"/>
          <w:b/>
          <w:sz w:val="24"/>
          <w:szCs w:val="24"/>
        </w:rPr>
      </w:pPr>
    </w:p>
    <w:p w:rsidR="00F52D61" w:rsidRDefault="00F52D61" w:rsidP="00942C51">
      <w:pPr>
        <w:rPr>
          <w:rFonts w:ascii="Times New Roman" w:hAnsi="Times New Roman" w:cs="Times New Roman"/>
          <w:b/>
          <w:sz w:val="24"/>
          <w:szCs w:val="24"/>
        </w:rPr>
      </w:pPr>
    </w:p>
    <w:p w:rsidR="00F52D61" w:rsidRDefault="00F52D61" w:rsidP="00942C51">
      <w:pPr>
        <w:rPr>
          <w:rFonts w:ascii="Times New Roman" w:hAnsi="Times New Roman" w:cs="Times New Roman"/>
          <w:b/>
          <w:sz w:val="24"/>
          <w:szCs w:val="24"/>
        </w:rPr>
      </w:pPr>
    </w:p>
    <w:p w:rsidR="001C4916" w:rsidRPr="00942C51" w:rsidRDefault="00160B47" w:rsidP="00942C51">
      <w:pPr>
        <w:rPr>
          <w:rFonts w:ascii="Times New Roman" w:hAnsi="Times New Roman" w:cs="Times New Roman"/>
        </w:rPr>
      </w:pPr>
      <w:r w:rsidRPr="00942C5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1C4916" w:rsidRPr="00942C51" w:rsidRDefault="001C4916" w:rsidP="000845B7">
      <w:pPr>
        <w:rPr>
          <w:rFonts w:ascii="Times New Roman" w:hAnsi="Times New Roman" w:cs="Times New Roman"/>
          <w:sz w:val="24"/>
          <w:szCs w:val="24"/>
        </w:rPr>
      </w:pPr>
      <w:r w:rsidRPr="00942C51">
        <w:rPr>
          <w:rFonts w:ascii="Times New Roman" w:hAnsi="Times New Roman" w:cs="Times New Roman"/>
          <w:sz w:val="24"/>
          <w:szCs w:val="24"/>
        </w:rPr>
        <w:t>104 часа, 3 часа в неделю</w:t>
      </w:r>
    </w:p>
    <w:tbl>
      <w:tblPr>
        <w:tblW w:w="14431" w:type="dxa"/>
        <w:tblInd w:w="-15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3771"/>
        <w:gridCol w:w="755"/>
        <w:gridCol w:w="6753"/>
        <w:gridCol w:w="1879"/>
        <w:gridCol w:w="28"/>
        <w:gridCol w:w="670"/>
      </w:tblGrid>
      <w:tr w:rsidR="000845B7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№ уро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Предметные универсальные учебные действия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0845B7" w:rsidRPr="00942C51" w:rsidTr="000845B7">
        <w:trPr>
          <w:trHeight w:val="34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Вводный урок (1 час)</w:t>
            </w:r>
          </w:p>
        </w:tc>
      </w:tr>
      <w:tr w:rsidR="000845B7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Знать: функции русского языка в современном мире. Уметь: выделять   </w:t>
            </w:r>
            <w:proofErr w:type="spell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 4 (по заданию), со словами из рамочки придумать и записать предложения.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45B7" w:rsidRPr="00942C51" w:rsidTr="000845B7">
        <w:trPr>
          <w:trHeight w:val="14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в 7 классе. (7+1р.р.)</w:t>
            </w:r>
          </w:p>
        </w:tc>
      </w:tr>
      <w:tr w:rsidR="001C4916" w:rsidRPr="00942C51" w:rsidTr="000845B7">
        <w:trPr>
          <w:trHeight w:val="26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 и орфография. Знаки препинания: знаки завершения,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разделения, выделения.        Знаки препинания: знаки завершения, разделения, выделения.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орфографические и пунктуационные нормы русского языка.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 соблюдать обязательные правила орфографии и пунктуации в письменной речи для облегчения понимания информации.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опознавать слова с изученными орфограммами, безошибочно писать, расставлять знаки препинания.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1,2 упр.7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сложных предложениях. Орфография. Морфология.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 основные признаки простых и сложных предложений, особенности подчинительной, сочинительной и бессоюзной связи.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Уметь отличать простое предложение от 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П.3, упр.16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8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Буквы н - </w:t>
            </w:r>
            <w:proofErr w:type="spell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 в суффиксах прилагательных, причастий и наречий.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орфографические нормы.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 опознавать языковые единицы, соблюдать в практике письма основные правила орфографии. Уметь опознавать слова с изученными орфограммами, безошибочно писать, группировать слова разных частей речи.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П.4, упр.23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обобщение изученного материала. Буквы н - </w:t>
            </w:r>
            <w:proofErr w:type="spell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 в суффиксах прилагательных, причастий и наречий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орфографические нормы.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 опознавать языковые единицы, соблюдать в практике письма основные правила орфографии.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П.4, упр.25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/Р Изложение с грамматическим заданием по тексту А. Аверченко упр. 26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стили и типы речи.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пересказывать текст с изменением лица рассказчика, уметь пересказывать те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кст кр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атко и подробно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Переписать изложение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 не -  с разными частями речи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орфографические и пунктуационные нормы русского языка.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соблюдать основные правила орфографии и   пунктуации в письменной речи.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безошибочно писать НЕ с разными частями речи.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П.5, упр.35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по теме «Повторение 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в 7 классе»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на письме соблюдать орфографические  и пунктуационные нормы, опознавать части речи, определять в них морфемы, постоянные и непостоянные признаки, выявлять смысловые отношения между словами в предложениях, подбирать синонимы и антонимы к указанным словам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Упр.36.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4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и пунктуация. Культура речи 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7+1р.р.)</w:t>
            </w: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 Основные единицы синтаксиса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разделы русского языка.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использовать смысловые и грамматические связи словосочетаний и предложений в синтаксисе. Уметь определять границы предложения, выделять словосочетания, использовать смысловые и грамматические связи словосочетаний и предложений.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§6, упр.40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Текст как единица синтаксиса.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Характеристика человека.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§7, упр.42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Предложение как единица синтаксиса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§8, упр.51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 правописание безударных гласных, приставок в прилагательных, окончаний глаголов, правила пунктуации при однородных членах в сложном предложении, тире между главными членами предложения.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производить синтаксический разбор выделенных предложений и составить схемы предложений, разбирать по составу слова, определять в тексте причастия.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слова.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Словосочетание как единица синтаксиса. Строение и грамматическое значение словосочетаний.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§9, упр. 58.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Виды словосочетаний.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Знать основные виды словосочетаний: именные, глагольные, наречные; признаки словосочетания, уметь распознавать и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моделировать словосочетания всех видов.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определять вид словосочетания по морфологическим свойствам главного слова, правильно строить словосочетания и употреблять их в речи.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§10, упр.61,63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Синтаксические связи слов в словосочетаниях.  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определять тип связи по морфологическим свойствам  зависимого слова, уметь моделировать словосочетания всех видов, производить синтаксический разбор словосочетаний.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типы связи слов в словосочетании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§11, упр.67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Синтаксические связи слов в словосочетаниях. Синтаксический разбор словосочетаний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и соблюдать грамматические и лексические нормы при построении словосочетаний разных видов.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 использовать в речи синонимичные по значению словосочетания, видеть нарушения в сочетании слов, исправлять ошибки.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§11,12, упр.70 сделать разбор с/сочетаний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(тест) по теме «Словосочетание. Культура речи».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определять виды подчинительной связи в словосочетаниях.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Составлять схемы словосочетаний. Конструировать словосочетания с разными видами подчинительной связи. Выполнять разбор словосочетаний.</w:t>
            </w:r>
          </w:p>
        </w:tc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слова.</w:t>
            </w:r>
          </w:p>
        </w:tc>
        <w:tc>
          <w:tcPr>
            <w:tcW w:w="6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2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Простое предложение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2+1р.р.)</w:t>
            </w:r>
          </w:p>
        </w:tc>
      </w:tr>
      <w:tr w:rsidR="001C4916" w:rsidRPr="00942C51" w:rsidTr="000845B7">
        <w:trPr>
          <w:trHeight w:val="2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Простое предложение. Грамматическая основа предложения.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и понимать структуру простого и сложного предложений.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находить грамматическую основу предложения. Уметь  производить  синтаксический разбор простого предложения.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§13, упр.75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 Интонация.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виды простых предложений  по цели высказывания и интонации.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 интонационно правильно произносить предложения, выделять с помощью логического ударения и порядка слов наиболее важное слово, использовать  в текстах прямой и обратный порядок слов для реализации коммуникативного намерения.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§15, определения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4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/Р Описание  памятника культуры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делать сопоставительный анализ репродукций картин одного и того же памятника архитектуры, составлять текст с учетом выбора языковых средств.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структуру текста-описания, его языковые особенности, уметь делать   сравнительный    анализ картин, составлять собственный текст на основе увиденного, выбирать жанры, уместно использовать     изобразительно-выразительные средства языка, соблюдать нормы русского литературного языка на письме.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Дописать сочинение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42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Двусоставные предложения(7+1р.р.)</w:t>
            </w: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Подлежащее.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определять способы выражения подлежащего, уметь согласовывать сказуемое с подлежащим, выраженным словосочетанием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и пояснять функцию главных членов, находить и характеризовать подлежащее и сказуемое в предложении, определять способы выражения подлежащего.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I7 упр. 93.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Сказуемое. Простое глагольное сказуемое.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  виды   сказуемого.  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находить и характеризовать сказуемое в предложении, согласовывать подлежащее и сказуемое, определять морфологические   способы   выражения    простого    глагольн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сказуемого.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18, 19 упр. 98, 101.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Составное глагольное сказуемое.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структуру составного глагольного сказуемого, опознавать его в тексте по составу слов, по способу выражения лексического и грамматического значения, различать простое и составное глагольное сказуемое.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опознавать и характеризовать сказуемое в предложении, определять  способы выражения простого глагольного сказуемого.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20упр. 103.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структуру составного именного  сказуемого,  различать  составные глагольные и составные именные сказуемые, определять способы     выражения     именной части составного именного сказуемого,   сопоставлять   предложения с синонимичными сказуемыми разных видов.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определять морфологический способ выражения именной части составного именного сказуемого.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21 упр. 111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условия постановки тире между подлежащим и сказуемым, применять правило на практике, интонационно правильно произносить предложения.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определять морфологический способ выражения подлежащих и сказуемых,  интонационно правильно произносить предложения.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22 упр. 117, 119.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теме: «Главные члены предложения».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анализировать способ выражения грамматической основы в предложениях. Анализировать предложения, находя в них грамматическую основу, отмечая особенности интонации, объясняя постановку тире, сопоставляя сведения о типах сказуемого.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/Р Сжатое изложение с элементами сочинения-рассуждения «Язык- самая большая ценность народа».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писать изложения с творческим заданием, завершив его собственными размышлениями о пользе леса, его значений для каждого человека.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предложения(9+1р.р.)</w:t>
            </w: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Роль второстепенных членов предложения. Дополнение.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роль второстепенных членов предложения.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определять роль второстепенных членов предложения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23, 24, упр. 122 (6-9пр.) 130 устно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Определение согласованное и несогласованное. Способы выражения определения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признаки и функции определения.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использовать определения для характеристики предмета. Уметь   различать   определения согласованные  и   несогласованные, определять способы их выражения.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25 упр. 138, 139 (устно)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Приложение. Знаки препинания при нём.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признаки и функции приложения.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распознавать приложения, использовать приложения как средство выразительности речи.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26 упр. 142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Обстоятельство Основные виды обстоятельства.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признаки и функции обстоятельства.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 различать  виды  обстоятельств по значению, определять способы их выражения, использовать обстоятельства в речи  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27 упр. 149.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двусоставного предложения.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признаки и функции всех членов предложения.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производить полный синтаксический разбор двусоставного предложения.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28 упр. 160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материала по теме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«Второстепенные члены предложения».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Уметь систематизировать изученный материал по вопросам и заданиям учебника. Работают с научно-популярным текстом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энциклопедии, попутно выполняя задания по орфографии, пунктуации и синтаксису. Исправляют ошибки, связанные с нарушением синтаксической нормы.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Стр.97 Контрольные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и задания, упр. 169.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«Второстепенные члены предложения».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на письме выявлять  смысловые отношения   между   словами    в предложениях, определять синтаксическую роль слов в предложении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Упр.170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/Р «Характеристика человека»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Понимать    особенности    такого вида текста как характеристика человека, уметь составлять текст такого вида,  использовать языковые  средства,   соблюдать  на письме литературные нормы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 165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закончить работу)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предложения(9+2р.р.)</w:t>
            </w:r>
          </w:p>
        </w:tc>
      </w:tr>
      <w:tr w:rsidR="001C4916" w:rsidRPr="00942C51" w:rsidTr="000845B7">
        <w:trPr>
          <w:trHeight w:val="8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Главный член односоставного предложения. Основные группы односоставных предложений.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 структурные особенности односоставных предложений.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различать двусоставные и односоставные предложения, опознавать односоставные предложения в тексте, в структуре сложного предложения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30 упр.  173.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8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структурные особенности и особенности   употребления   назывных предложений.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опознавать их в тексте, употреблять в    собственных    высказываниях как средство лаконичного изображения    фактов    окружающей действительности,   характеризовать сферу употребления назывных предложений.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31 упр. 181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Определённо-личные предложения.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структурно-грамматические особенности определенно-личных предложений.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 различать односоставные и двусоставные предложения, находить определенно-личные предложения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32 упр. 187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 предложения.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структурно-грамматические особенности        неопределенно-личных     предложений,     сферу употребления, способы выражения сказуемого в этих предложениях, опознавать их в тексте и в структуре   сложного   предложении.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 Уметь   их   использовать   в собственных высказываниях, заменять двусоставные предложения синонимичными односоставными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 § 33. Упр. 191, упр. 192 (4, 5, 6, 7)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8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/Р Инструкция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синтаксические особенности официально-делового стиля.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составить текст-инструкцию для бытовой ситуации общения.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34, упр. 198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 структурные  особенности безличных предложений, способы выражения сказуемого, особенности употребления  в речи.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 Уметь     опознавать    безличные предложения в тексте, и умело употреблять в собственной речи.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35 упр. 202, 203.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6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/Р Рассуждение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признаки публицистического стиля.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дифференцировать главную и второстепенную информацию текста.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   создавать    собственные высказывания, соблюдая типологические особенности рассуждения, отбирать аргументы, соблюдать нормы русского литературного языка.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Сост. рассуждение на 1 из предложенных тем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8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неполных предложениях. Неполные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в диалоге и в сложном предложении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Знать структурные особенности и функции неполных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Знать общее понятие неполных предложений,   понимать   их назначение,    пунктуационно оформлять неполные предложения   на   письме,   отграничивать структуру   неполных   предложений 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односоставных.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употреблять предложения  для создания экспрессии речи, различать неполные и односоставные предложения.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37 упр. 215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односоставного предложения.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структурные особенности и функции односоставных предложений.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  производить синтаксический разбор односоставных предложений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38 упр. 216 контрольные вопросы с.101-102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6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«Односоставные предложения»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особенности и функции односоставных предложений.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  пользоваться  двусоставными и односоставными предложениями  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8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 218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8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Простое осложненное предложение (1 ч.).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 (10+2р.р.)</w:t>
            </w:r>
          </w:p>
        </w:tc>
      </w:tr>
      <w:tr w:rsidR="001C4916" w:rsidRPr="00942C51" w:rsidTr="000845B7">
        <w:trPr>
          <w:trHeight w:val="2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Понятие об  осложненном предложении.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 особенности и функции однородных членов предложения.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  опознавать   однородные члены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  ,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перечислительную интонацию в предложениях   с   однородными членами, строить предложения с несколькими рядами однородных членов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39 упр. 223. § 40.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однородных членах предложения. Средства связи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однородных членов предложения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Знать  особенности и функции однородных членов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  опознавать   однородные члены, соблюдать перечислительную интонацию в предложениях   с   однородными членами, строить предложения с несколькими рядами однородных членов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40 упр. 233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только перечислительной интонацией, и пунктуация при них.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 особенности и функции однородных членов предложения.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  опознавать   однородные члены, соблюдать перечислительную интонацию в предложениях   с   однородными членами, строить предложения с несколькими рядами однородных членов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и понимать особенности однородных и неоднородных определений.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различать однородные и неоднородные   определения, правильно ставить знаки препинания в предложениях с однородными и неоднородными определениями.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42 упр. 245, подготовиться к диктанту по тексту упр. 247.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/Р Изложение. Текст – сравнительная характеристика (по упр. 263)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Понимать    особенности    такого вида текста как сравнительная характеристика человека, уметь составлять текст такого вида,  использовать языковые  средства,   соблюдать  на письме литературные нормы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Однородные члены связанные сочинительными союзами, и пунктуация при них.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правильно ставить знаки препинания при однородных членах, связанных сочинительными союзами,      составлять      схемы предложений    с    однородными членами;    определять    оттенки противопоставления,     контрастности, уступительности и несоответствия.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§43, упр. 254.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П.43, упр.262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 и знаки препинания при них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находить обобщающие слова при однородных членах, определять место их по отношению к однородным членам, правильно ставить знаки препинания, составлять схемы предложений с обобщающими словами при однородных членах.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§44 ,упр. 268.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Синтаксический  разбор предложений с однородными членами. Пунктуационный разбор предложения с однородными членами.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различать предложения с обобщающими словами при однородных членах и предложения с составным именным сказуемым, распознавать логические категории рода и вида, общего и частного. Правильно расставлять знаки препинания, использовать предложения с обобщающими словами при однородных членах в текстах различных стилей. Уметь  производить  синтаксический   разбор предложений     с    однородными членами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45 упр. 277;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§47, упр.280.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по теме «Однородные члены предложения»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опознавать, строить и читать предложения с однородными членами, правильно ставить знаки препинания, соблюдая интонационные особенности предложений.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на стр.155, упр.283.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«Однородные члены предложения»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на письме соблюдать основные орфографические   и   пунктуационные   нормы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Упр.284(1)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/Р Контрольное сочинение-отзыв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 картине В.Е. Попкова «Осенние дожди» (упр.281).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Знать, что такое отзыв, его структуру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составлять связный расска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по картине, давать оценку произведению живописи, выражать личное отношение к увиденному на картине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Закончить сочинение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2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предложения(16+2р.р.)</w:t>
            </w:r>
          </w:p>
        </w:tc>
      </w:tr>
      <w:tr w:rsidR="001C4916" w:rsidRPr="00942C51" w:rsidTr="000845B7">
        <w:trPr>
          <w:trHeight w:val="146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Понятие об обособлении.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Иметь представление об обособлении как способе придать второстепенным членам предложения относительную  смысловую самостоятельность, особую значимость  в высказывании, уметь характеризовать разные признаки обособления оборотов: смысловые, грамматические, интонационные, пунктуационные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§47,упр. 288.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определения. Обособление согласованных распространённых и нераспространённых определений.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препинания при них.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находить грамматические условия обособления определений, выраженных причастными оборотами и прилагательными с зависимыми словами, а также согласованные одиночные определения, относящиеся к существительным, интонационно правильно их произносить, ставить знаки препинания при пунктуационном оформлении письменного текста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§48,упр. 293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§48,упр. 299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7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Р.Р.  Подготовка к контрольному сочинению-рассуждению на дискуссионную тему  (</w:t>
            </w:r>
            <w:proofErr w:type="spellStart"/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302)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создавать текст - рассуждение, сохраняя его композиционные элемент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тезис, аргументы, вывод), ориентируясь на определённого читателя, умело вплетать цитаты из художественного текста, обосновывать своё мнение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§49, Упр.302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7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Р.Р. Контрольное  сочинение-рассуждение на дискуссионную тему  (</w:t>
            </w:r>
            <w:proofErr w:type="spellStart"/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302)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создавать текст - рассуждение, сохраняя его композиционные элемент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тезис, аргументы, вывод), ориентируясь на определённого читателя, умело вплетать цитаты из художественного текста, обосновывать своё мнение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§49, Упр.302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Обособление согласованных приложений. Выделительные знаки препинания при них.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условия обособления приложений, интонационно правильно произносить предложения с обособленными приложениями, правильно ставить знаки препинания при выделении обособленных приложений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50,упр.307.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6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(тест)  по теме «Обособленные определения и приложения»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Уметь опознавать приложения в тексте на слух, правильно ставить знаки препинания, интонационно правильно произносить предложения с обособленными приложениями, использовать обособленные  приложения в разных стилях и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 речи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Повторить словарные слова.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Упр.311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обстоятельств, выраженных деепричастными оборотами и одиночными деепричастиями. Выделительные знаки препинания при них.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определять условия обособления обстоятельств, выраженных деепричастным оборотом и одиночным деепричастием, находить деепричастный оборот, определять его границы, ставить знаки препинания при обособлении обстоятельств, использовать в речи деепричастный оборот, правильно строить предложения  с ними, уметь заменять их синонимичными конструкциями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§51,упр. 314.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Отсутствие или наличие запятой перед союзом КАК. Сравнительный оборот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опознавать синтаксические конструкции с союзом КАК, правильно ставить знаки препинания в предложениях со сравнительным оборотом и синтаксическими конструкциями с КАК, использовать сравнительный оборот в текстах разных стилей и типов речи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Задание на распечатке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74-75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обстоятельства. Обособленные обстоятельства, выраженные существительными с предлогами. Выделительные знаки препинания при них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 основные условия обособления обстоятельств, выраженных именами существительными с предлогами в косвенных падежах, интонационно правильно  произносить предложения с обособленными обстоятельствами уступки и причины, выраженными существительными с предлогами, правильно расставлять знаки препинания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Тетрадь на печатной основе.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6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76-77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 предложения. Выделительные знаки препинания при уточняющих членах предложения.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преставление об уточняющих членах предложения и о свойствах, отличающих их от обособленных оборотов, уметь опознавать уточняющие члены предложения на основе </w:t>
            </w:r>
            <w:proofErr w:type="spell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семантико</w:t>
            </w:r>
            <w:proofErr w:type="spell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– интонационного анализа высказывания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§52, упр.326.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разбор предложения с обособленными членами. Пунктуационный разбор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с обособленными членами.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производить синтаксический   разбор предложений с обособленными членами,  правильно ставить знаки препинания при обособленных членах предложения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производить  пунктуационный  разбор предложений с обособленными членами,  правильно ставить знаки препинания при обособленных членах предложения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53-54, упр. 330, 333.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материала по теме «Обособленные члены предложения».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опознавать, строить и читать предложения с обособленными членами, правильно ставить знаки препинания, соблюдая интонационные особенности предложений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Контрольные вопросы на стр.189, упр. 337(1).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«Обособленные члены предложения».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Уметь воспроизводить </w:t>
            </w:r>
            <w:proofErr w:type="spell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аудируемый</w:t>
            </w:r>
            <w:proofErr w:type="spell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текст на письме, соблюдать орфографические и пунктуационные  нормы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Уметь опознавать обособленные и уточняющие члены предложения на основе </w:t>
            </w:r>
            <w:proofErr w:type="spell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семантико</w:t>
            </w:r>
            <w:proofErr w:type="spell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– интонационного анализа высказывания, производить синтаксический и пунктуационный  разбор предложений с обособленными членами,  правильно ставить знаки препинания при обособленных членах предложения.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 341.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Слова, грамматически не связанные с членами предложения.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Обращение (3+1р.р.)</w:t>
            </w:r>
          </w:p>
        </w:tc>
      </w:tr>
      <w:tr w:rsidR="001C4916" w:rsidRPr="00942C51" w:rsidTr="000845B7">
        <w:trPr>
          <w:trHeight w:val="18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Обращение, его функции и способы выражения. Выделительные знаки препинания при обращении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 обращении за счёт осмысления основного назначения обращения в реч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звательная, оценочная, изобразительная функция обращения), уметь характеризовать синтаксические  и пунктуационные особенности предложений с обращениями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55 упр. 344, § 56 упр. 347.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препинания при обращении. Употребление обращений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интонационно правильно произносить предложения, употреблять обращения в различных речевых ситуациях, различать обращения и подлежащие двусоставного предложения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57-58,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 352.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Р.Р. Эпистолярный жанр. Составление делового письма (упр. 360)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Понимать  особенности  такого вида текста как деловое письмо, уметь использовать текст такого вида, использовать языковые средства, соблюдать на письме литературные нормы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Стр. 202,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 360.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2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Вводные и вставные конструкции (9+2р.р.)</w:t>
            </w: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86-87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Вводные конструкции (слова, словосочетания, предложения). Группы вводных слов и вводных сочетаний по значению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условия обособления   несогласованных определений.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опознавать условия обособления  определений,  интонационно   правильно   произносить предложения   с  обособленными определениями,   при  пунктуационном оформлении письменного текста правильно ставить знаки препинания,   использовать   обособленные  определения  в  текстах разных стилей и типов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59 упр. 363.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60 упр. 369.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6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условия обособления приложений, интонационно правильно произносить предложения с обособленными приложениями,   правильно   ставить знаки препинания при выделении обособленных приложений.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§61, упр. 376.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8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Р.Р. Подготовка к сжатому изложению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Определение темы, основной мысли текста.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Понимание основной и дополнительной информации текста, воспринимаемого на слух.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Деление текста на смысловые части. Осуществление информационной переработки текста, передавая его содержание в виде простого плана.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Изложение сжато в письменной форме содержания прослушанного текста.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49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пр.304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3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Р.Р. Контрольное  сжатое  изложение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пересказать фрагмент прослушанного текста, сохраняя структуру и языковые особенности исходного текста, соблюдая нормы литературного языка на письме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51</w:t>
            </w:r>
            <w:proofErr w:type="gramStart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пр. 318.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6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91.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Вставные слова, словосочетания и предложения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вставных конструкциях, их смысловых отличиях от вводных слов и предложений, уметь опознавать вставные конструкции, правильно читать предложения с ними, расставлять знаки препинания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62, упр. 389.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Междометия в предложении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междометиях, их смысловых отличиях от вводных слов и предложений, уметь опознавать междометия в предложении, правильно читать предложения с ними, расставлять знаки препинания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§63, упр.392.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2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 предложений со словами, словосочетаниями и предложениями, грамматически не связанными  с членами предложения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производить синтаксический разбор предложений с вводными конструкциями, обращениями и междометиями, правильно ставить знаки препинания, производить синонимичную замену вводных слов, различать вводные слова и созвучные члены предложения, использовать вводные слова как средство связи предложений и смысловых частей текста, различные формы обращений в речевом этикете.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§64, упр.395, 398.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изученного по теме «Слова, грамматически не связанные с членами предложения »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опознавать, строить и читать предложения со  словами, грамматически не связанные с членами предложения, правильно ставить знаки препинания, соблюдая интонационные особенности предложений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 Контрольные вопросы на стр.221, упр.399.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«Слова, грамматически не связанные с членами предложения »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 производить синтаксический разбор предложений с вводными конструкциями, обращениями и междометиями, правильно ставить знаки препинания, производить синонимичную замену вводных слов, различать вводные слова и созвучные члены предложения, использовать вводные слова как средство связи предложений и смысловых частей текста, различные формы обращений в речевом этикете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Повторить словарные слова.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 xml:space="preserve">Знать и пояснять функцию вводных конструкций, находить и характеризовать  слова, грамматически не связанные с членами предложения в тексте, уметь производить 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синтаксический и пунктуационный  разбор предложений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Упр.400.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40"/>
        </w:trPr>
        <w:tc>
          <w:tcPr>
            <w:tcW w:w="1443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Чужая речь(7+1р.р.)</w:t>
            </w:r>
          </w:p>
        </w:tc>
      </w:tr>
      <w:tr w:rsidR="001C4916" w:rsidRPr="00942C51" w:rsidTr="000845B7">
        <w:trPr>
          <w:trHeight w:val="2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Понятие о чужой речи. Комментирующая часть.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 способы  передачи чужой речи.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 Уметь выразительно   читать   предложения   с прямой   речью,   правильно   ставить в них знаки препинания и обосновывать их постановку.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65-66, упр.403.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6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 Разделительные и выделительные знаки препинания в предложениях с прямой и косвенной  речью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основные способы передачи чужой речи, уметь выразительно читать предложения с прямой речью, правильно ставить в них знаки препинания и обосновывать их постановку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67, упр. 404.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8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Р.Р. Диалог. Рассказ.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понятие «реплика», различать количество реплик в тексте,  обосновывать постановку знаков препинания при диалоге. Уметь создавать текст повествовательного характера, сохраняя типологические особенности, включать в свой рассказ диалог, соблюдать на письме литературные нормы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 70-71,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 414,419.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4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Цитата и знаки препинания при ней.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правила оформления цитат,   уметь   вводить   цитаты   в речь,   правильно  ставить  знаки препинания при цитировании.</w:t>
            </w:r>
            <w:r w:rsidRPr="00942C51">
              <w:rPr>
                <w:rFonts w:ascii="Times New Roman" w:hAnsi="Times New Roman" w:cs="Times New Roman"/>
                <w:sz w:val="24"/>
                <w:szCs w:val="24"/>
              </w:rPr>
              <w:br/>
              <w:t>Уметь опознавать чужую речь в форме цитаты в тексте, использовать цитаты в устной и письменной речи, правильно ставить знаки препинания при них.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§72, упр. 423.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8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и пунктуационный разбор предложений с чужой речью. Повторение по теме «Чужая речь».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Знать структурные особенности и функции предложений с чужой речью.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 производить  синтаксический   и   пунктуационный   разбор предложений     с    чужой речью.    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Упр. 429, контрольные вопросы стр.244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18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 по теме «Чужая речь»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грамотно употреблять предложения с чужой речью.</w:t>
            </w:r>
          </w:p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определять и выделять на письме   прямую и косвенную речь, цитаты, правильно оформлять диалог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§73, упр.433 (устно).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Уметь соблюдать орфографические, грамматические и лексические нормы при построении словосочетаний разных видов, синтаксические нормы - при построении предложений, исправлять нарушения синтаксических и морфологических норм, владеть языковыми средствами в соответствии с целями общения</w:t>
            </w:r>
          </w:p>
        </w:tc>
        <w:tc>
          <w:tcPr>
            <w:tcW w:w="1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§74, упр. 439.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916" w:rsidRPr="00942C51" w:rsidTr="000845B7">
        <w:trPr>
          <w:trHeight w:val="200"/>
        </w:trPr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53" w:type="dxa"/>
            <w:shd w:val="clear" w:color="auto" w:fill="FFFFFF"/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shd w:val="clear" w:color="auto" w:fill="FFFFFF"/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FFFFFF"/>
            <w:vAlign w:val="center"/>
            <w:hideMark/>
          </w:tcPr>
          <w:p w:rsidR="001C4916" w:rsidRPr="00942C51" w:rsidRDefault="001C4916" w:rsidP="000845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6221" w:rsidRPr="000845B7" w:rsidRDefault="007A6221" w:rsidP="000845B7"/>
    <w:sectPr w:rsidR="007A6221" w:rsidRPr="000845B7" w:rsidSect="000845B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721C"/>
    <w:multiLevelType w:val="multilevel"/>
    <w:tmpl w:val="BEAC6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E018A1"/>
    <w:multiLevelType w:val="multilevel"/>
    <w:tmpl w:val="359E7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57BB2"/>
    <w:multiLevelType w:val="multilevel"/>
    <w:tmpl w:val="4F4A45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8E388F"/>
    <w:multiLevelType w:val="multilevel"/>
    <w:tmpl w:val="2654B4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1C569F"/>
    <w:multiLevelType w:val="multilevel"/>
    <w:tmpl w:val="9A4036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FB4044"/>
    <w:multiLevelType w:val="multilevel"/>
    <w:tmpl w:val="740A43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627926"/>
    <w:multiLevelType w:val="multilevel"/>
    <w:tmpl w:val="03682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A6387E"/>
    <w:multiLevelType w:val="multilevel"/>
    <w:tmpl w:val="F29CEB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187E25"/>
    <w:multiLevelType w:val="multilevel"/>
    <w:tmpl w:val="574C7F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5072B7"/>
    <w:multiLevelType w:val="multilevel"/>
    <w:tmpl w:val="56148D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C606B4"/>
    <w:multiLevelType w:val="multilevel"/>
    <w:tmpl w:val="D1487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600F42"/>
    <w:multiLevelType w:val="multilevel"/>
    <w:tmpl w:val="356E05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4A1891"/>
    <w:multiLevelType w:val="multilevel"/>
    <w:tmpl w:val="5B42742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326890"/>
    <w:multiLevelType w:val="multilevel"/>
    <w:tmpl w:val="6F1047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F15892"/>
    <w:multiLevelType w:val="multilevel"/>
    <w:tmpl w:val="56183C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406601"/>
    <w:multiLevelType w:val="multilevel"/>
    <w:tmpl w:val="E82A5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96385A"/>
    <w:multiLevelType w:val="multilevel"/>
    <w:tmpl w:val="17FC86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996A3B"/>
    <w:multiLevelType w:val="multilevel"/>
    <w:tmpl w:val="5CD6F02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0"/>
  </w:num>
  <w:num w:numId="5">
    <w:abstractNumId w:val="6"/>
  </w:num>
  <w:num w:numId="6">
    <w:abstractNumId w:val="1"/>
  </w:num>
  <w:num w:numId="7">
    <w:abstractNumId w:val="2"/>
  </w:num>
  <w:num w:numId="8">
    <w:abstractNumId w:val="4"/>
  </w:num>
  <w:num w:numId="9">
    <w:abstractNumId w:val="11"/>
  </w:num>
  <w:num w:numId="10">
    <w:abstractNumId w:val="16"/>
  </w:num>
  <w:num w:numId="11">
    <w:abstractNumId w:val="7"/>
  </w:num>
  <w:num w:numId="12">
    <w:abstractNumId w:val="17"/>
  </w:num>
  <w:num w:numId="13">
    <w:abstractNumId w:val="9"/>
  </w:num>
  <w:num w:numId="14">
    <w:abstractNumId w:val="8"/>
  </w:num>
  <w:num w:numId="15">
    <w:abstractNumId w:val="13"/>
  </w:num>
  <w:num w:numId="16">
    <w:abstractNumId w:val="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60"/>
    <w:rsid w:val="00047404"/>
    <w:rsid w:val="000845B7"/>
    <w:rsid w:val="00160B47"/>
    <w:rsid w:val="001C4916"/>
    <w:rsid w:val="00382E91"/>
    <w:rsid w:val="00441E0B"/>
    <w:rsid w:val="005A26B0"/>
    <w:rsid w:val="007A6221"/>
    <w:rsid w:val="00942C51"/>
    <w:rsid w:val="00C40960"/>
    <w:rsid w:val="00F52D61"/>
    <w:rsid w:val="00FF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4916"/>
  </w:style>
  <w:style w:type="paragraph" w:customStyle="1" w:styleId="c7">
    <w:name w:val="c7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C4916"/>
  </w:style>
  <w:style w:type="paragraph" w:customStyle="1" w:styleId="c80">
    <w:name w:val="c80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C4916"/>
  </w:style>
  <w:style w:type="character" w:customStyle="1" w:styleId="c5">
    <w:name w:val="c5"/>
    <w:basedOn w:val="a0"/>
    <w:rsid w:val="001C4916"/>
  </w:style>
  <w:style w:type="character" w:customStyle="1" w:styleId="c14">
    <w:name w:val="c14"/>
    <w:basedOn w:val="a0"/>
    <w:rsid w:val="001C4916"/>
  </w:style>
  <w:style w:type="paragraph" w:customStyle="1" w:styleId="c4">
    <w:name w:val="c4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C4916"/>
  </w:style>
  <w:style w:type="paragraph" w:customStyle="1" w:styleId="c15">
    <w:name w:val="c15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1C4916"/>
  </w:style>
  <w:style w:type="paragraph" w:customStyle="1" w:styleId="c69">
    <w:name w:val="c69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1C4916"/>
  </w:style>
  <w:style w:type="paragraph" w:customStyle="1" w:styleId="c30">
    <w:name w:val="c30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3">
    <w:name w:val="c93"/>
    <w:basedOn w:val="a0"/>
    <w:rsid w:val="001C4916"/>
  </w:style>
  <w:style w:type="character" w:customStyle="1" w:styleId="c28">
    <w:name w:val="c28"/>
    <w:basedOn w:val="a0"/>
    <w:rsid w:val="001C4916"/>
  </w:style>
  <w:style w:type="paragraph" w:customStyle="1" w:styleId="c39">
    <w:name w:val="c39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0">
    <w:name w:val="c120"/>
    <w:basedOn w:val="a0"/>
    <w:rsid w:val="001C4916"/>
  </w:style>
  <w:style w:type="character" w:customStyle="1" w:styleId="c52">
    <w:name w:val="c52"/>
    <w:basedOn w:val="a0"/>
    <w:rsid w:val="001C4916"/>
  </w:style>
  <w:style w:type="paragraph" w:customStyle="1" w:styleId="c76">
    <w:name w:val="c76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C4916"/>
  </w:style>
  <w:style w:type="character" w:customStyle="1" w:styleId="c16">
    <w:name w:val="c16"/>
    <w:basedOn w:val="a0"/>
    <w:rsid w:val="001C4916"/>
  </w:style>
  <w:style w:type="character" w:customStyle="1" w:styleId="c18">
    <w:name w:val="c18"/>
    <w:basedOn w:val="a0"/>
    <w:rsid w:val="001C4916"/>
  </w:style>
  <w:style w:type="character" w:customStyle="1" w:styleId="c9">
    <w:name w:val="c9"/>
    <w:basedOn w:val="a0"/>
    <w:rsid w:val="001C4916"/>
  </w:style>
  <w:style w:type="paragraph" w:customStyle="1" w:styleId="c68">
    <w:name w:val="c68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1C4916"/>
  </w:style>
  <w:style w:type="paragraph" w:customStyle="1" w:styleId="c0">
    <w:name w:val="c0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2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E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C4916"/>
  </w:style>
  <w:style w:type="paragraph" w:customStyle="1" w:styleId="c7">
    <w:name w:val="c7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C4916"/>
  </w:style>
  <w:style w:type="paragraph" w:customStyle="1" w:styleId="c80">
    <w:name w:val="c80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C4916"/>
  </w:style>
  <w:style w:type="character" w:customStyle="1" w:styleId="c5">
    <w:name w:val="c5"/>
    <w:basedOn w:val="a0"/>
    <w:rsid w:val="001C4916"/>
  </w:style>
  <w:style w:type="character" w:customStyle="1" w:styleId="c14">
    <w:name w:val="c14"/>
    <w:basedOn w:val="a0"/>
    <w:rsid w:val="001C4916"/>
  </w:style>
  <w:style w:type="paragraph" w:customStyle="1" w:styleId="c4">
    <w:name w:val="c4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C4916"/>
  </w:style>
  <w:style w:type="paragraph" w:customStyle="1" w:styleId="c15">
    <w:name w:val="c15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1C4916"/>
  </w:style>
  <w:style w:type="paragraph" w:customStyle="1" w:styleId="c69">
    <w:name w:val="c69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1C4916"/>
  </w:style>
  <w:style w:type="paragraph" w:customStyle="1" w:styleId="c30">
    <w:name w:val="c30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3">
    <w:name w:val="c93"/>
    <w:basedOn w:val="a0"/>
    <w:rsid w:val="001C4916"/>
  </w:style>
  <w:style w:type="character" w:customStyle="1" w:styleId="c28">
    <w:name w:val="c28"/>
    <w:basedOn w:val="a0"/>
    <w:rsid w:val="001C4916"/>
  </w:style>
  <w:style w:type="paragraph" w:customStyle="1" w:styleId="c39">
    <w:name w:val="c39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0">
    <w:name w:val="c120"/>
    <w:basedOn w:val="a0"/>
    <w:rsid w:val="001C4916"/>
  </w:style>
  <w:style w:type="character" w:customStyle="1" w:styleId="c52">
    <w:name w:val="c52"/>
    <w:basedOn w:val="a0"/>
    <w:rsid w:val="001C4916"/>
  </w:style>
  <w:style w:type="paragraph" w:customStyle="1" w:styleId="c76">
    <w:name w:val="c76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C4916"/>
  </w:style>
  <w:style w:type="character" w:customStyle="1" w:styleId="c16">
    <w:name w:val="c16"/>
    <w:basedOn w:val="a0"/>
    <w:rsid w:val="001C4916"/>
  </w:style>
  <w:style w:type="character" w:customStyle="1" w:styleId="c18">
    <w:name w:val="c18"/>
    <w:basedOn w:val="a0"/>
    <w:rsid w:val="001C4916"/>
  </w:style>
  <w:style w:type="character" w:customStyle="1" w:styleId="c9">
    <w:name w:val="c9"/>
    <w:basedOn w:val="a0"/>
    <w:rsid w:val="001C4916"/>
  </w:style>
  <w:style w:type="paragraph" w:customStyle="1" w:styleId="c68">
    <w:name w:val="c68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1C4916"/>
  </w:style>
  <w:style w:type="paragraph" w:customStyle="1" w:styleId="c0">
    <w:name w:val="c0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1C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2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2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6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4A05C-B507-43A8-B021-9F105F879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5020</Words>
  <Characters>28615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13</cp:revision>
  <cp:lastPrinted>2023-09-12T11:33:00Z</cp:lastPrinted>
  <dcterms:created xsi:type="dcterms:W3CDTF">2023-09-04T15:07:00Z</dcterms:created>
  <dcterms:modified xsi:type="dcterms:W3CDTF">2023-09-12T11:35:00Z</dcterms:modified>
</cp:coreProperties>
</file>